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2A" w:rsidRPr="009C212A" w:rsidRDefault="009C212A" w:rsidP="009C212A">
      <w:pPr>
        <w:pStyle w:val="ConsNonformat"/>
        <w:rPr>
          <w:rFonts w:ascii="Times New Roman" w:hAnsi="Times New Roman"/>
          <w:b/>
          <w:color w:val="000000"/>
          <w:sz w:val="28"/>
          <w:szCs w:val="28"/>
        </w:rPr>
      </w:pPr>
      <w:r w:rsidRPr="009C212A">
        <w:rPr>
          <w:rFonts w:ascii="Times New Roman" w:hAnsi="Times New Roman"/>
          <w:b/>
          <w:color w:val="000000"/>
          <w:sz w:val="28"/>
          <w:szCs w:val="28"/>
        </w:rPr>
        <w:t>АДМИНИСТРАЦИЯ НЕДВИГОВСКОГО СЕЛЬСКОГО ПОСЕЛЕНИЯ</w:t>
      </w:r>
    </w:p>
    <w:p w:rsidR="009C212A" w:rsidRPr="009C212A" w:rsidRDefault="009C212A" w:rsidP="009C212A">
      <w:pPr>
        <w:pStyle w:val="ConsNonformat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9C212A" w:rsidTr="00E64E57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8C1E9A" w:rsidRPr="009C212A" w:rsidRDefault="008C1E9A" w:rsidP="008C1E9A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C212A" w:rsidRPr="009C212A" w:rsidRDefault="009C212A" w:rsidP="009C212A">
      <w:pPr>
        <w:pStyle w:val="ConsNonforma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212A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FF537A" w:rsidRDefault="00FF537A" w:rsidP="00FF537A">
      <w:pPr>
        <w:rPr>
          <w:sz w:val="28"/>
          <w:szCs w:val="28"/>
        </w:rPr>
      </w:pPr>
    </w:p>
    <w:p w:rsidR="00FF537A" w:rsidRDefault="00381488" w:rsidP="00FF537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1E9A">
        <w:rPr>
          <w:sz w:val="28"/>
          <w:szCs w:val="28"/>
        </w:rPr>
        <w:t>06.05.</w:t>
      </w:r>
      <w:r w:rsidR="00FF537A">
        <w:rPr>
          <w:sz w:val="28"/>
          <w:szCs w:val="28"/>
        </w:rPr>
        <w:t>20</w:t>
      </w:r>
      <w:r w:rsidR="009A2A14">
        <w:rPr>
          <w:sz w:val="28"/>
          <w:szCs w:val="28"/>
        </w:rPr>
        <w:t>2</w:t>
      </w:r>
      <w:r w:rsidR="00737E2B">
        <w:rPr>
          <w:sz w:val="28"/>
          <w:szCs w:val="28"/>
        </w:rPr>
        <w:t>6</w:t>
      </w:r>
      <w:r w:rsidR="008C1E9A">
        <w:rPr>
          <w:sz w:val="28"/>
          <w:szCs w:val="28"/>
        </w:rPr>
        <w:t>г.</w:t>
      </w:r>
      <w:r w:rsidR="00FF537A">
        <w:rPr>
          <w:sz w:val="28"/>
          <w:szCs w:val="28"/>
        </w:rPr>
        <w:t xml:space="preserve">              </w:t>
      </w:r>
      <w:r w:rsidR="00265FE7">
        <w:rPr>
          <w:sz w:val="28"/>
          <w:szCs w:val="28"/>
        </w:rPr>
        <w:t xml:space="preserve"> </w:t>
      </w:r>
      <w:r w:rsidR="008C1E9A">
        <w:rPr>
          <w:sz w:val="28"/>
          <w:szCs w:val="28"/>
        </w:rPr>
        <w:t xml:space="preserve">    </w:t>
      </w:r>
      <w:r w:rsidR="00FF537A">
        <w:rPr>
          <w:sz w:val="28"/>
          <w:szCs w:val="28"/>
        </w:rPr>
        <w:t xml:space="preserve">     </w:t>
      </w:r>
      <w:r w:rsidR="009E17F9">
        <w:rPr>
          <w:sz w:val="28"/>
          <w:szCs w:val="28"/>
        </w:rPr>
        <w:t xml:space="preserve">  </w:t>
      </w:r>
      <w:r w:rsidR="00FF537A">
        <w:rPr>
          <w:sz w:val="28"/>
          <w:szCs w:val="28"/>
        </w:rPr>
        <w:t xml:space="preserve"> </w:t>
      </w:r>
      <w:r w:rsidR="00C900F4">
        <w:rPr>
          <w:sz w:val="28"/>
          <w:szCs w:val="28"/>
        </w:rPr>
        <w:t xml:space="preserve">      </w:t>
      </w:r>
      <w:r w:rsidR="00FF537A">
        <w:rPr>
          <w:sz w:val="28"/>
          <w:szCs w:val="28"/>
        </w:rPr>
        <w:t xml:space="preserve">№ </w:t>
      </w:r>
      <w:r w:rsidR="008C1E9A">
        <w:rPr>
          <w:sz w:val="28"/>
          <w:szCs w:val="28"/>
        </w:rPr>
        <w:t>38</w:t>
      </w:r>
      <w:r w:rsidR="00FF537A">
        <w:rPr>
          <w:sz w:val="28"/>
          <w:szCs w:val="28"/>
        </w:rPr>
        <w:t xml:space="preserve">            </w:t>
      </w:r>
      <w:r w:rsidR="00737E2B">
        <w:rPr>
          <w:sz w:val="28"/>
          <w:szCs w:val="28"/>
        </w:rPr>
        <w:t xml:space="preserve">  </w:t>
      </w:r>
      <w:r w:rsidR="00D20A73">
        <w:rPr>
          <w:sz w:val="28"/>
          <w:szCs w:val="28"/>
        </w:rPr>
        <w:t xml:space="preserve">   </w:t>
      </w:r>
      <w:r w:rsidR="00FF537A">
        <w:rPr>
          <w:sz w:val="28"/>
          <w:szCs w:val="28"/>
        </w:rPr>
        <w:t xml:space="preserve">       </w:t>
      </w:r>
      <w:r w:rsidR="00265FE7">
        <w:rPr>
          <w:sz w:val="28"/>
          <w:szCs w:val="28"/>
        </w:rPr>
        <w:t xml:space="preserve"> </w:t>
      </w:r>
      <w:r w:rsidR="00FF537A">
        <w:rPr>
          <w:sz w:val="28"/>
          <w:szCs w:val="28"/>
        </w:rPr>
        <w:t xml:space="preserve">          </w:t>
      </w:r>
      <w:r w:rsidR="00C900F4">
        <w:rPr>
          <w:sz w:val="28"/>
          <w:szCs w:val="28"/>
        </w:rPr>
        <w:t xml:space="preserve">   </w:t>
      </w:r>
      <w:r w:rsidR="009C212A" w:rsidRPr="009C212A">
        <w:rPr>
          <w:sz w:val="28"/>
          <w:szCs w:val="28"/>
        </w:rPr>
        <w:t>х. Недвиговка</w:t>
      </w:r>
    </w:p>
    <w:p w:rsidR="00B75DB6" w:rsidRDefault="00B75DB6" w:rsidP="00097398">
      <w:pPr>
        <w:rPr>
          <w:sz w:val="28"/>
          <w:szCs w:val="28"/>
        </w:rPr>
      </w:pPr>
    </w:p>
    <w:p w:rsidR="0040688D" w:rsidRPr="00FF537A" w:rsidRDefault="0040688D" w:rsidP="00097398">
      <w:pPr>
        <w:rPr>
          <w:sz w:val="28"/>
          <w:szCs w:val="28"/>
        </w:rPr>
      </w:pPr>
    </w:p>
    <w:p w:rsidR="009D4326" w:rsidRPr="009D4326" w:rsidRDefault="009D4326" w:rsidP="00212D82">
      <w:pPr>
        <w:ind w:right="3685"/>
        <w:jc w:val="both"/>
        <w:rPr>
          <w:rFonts w:eastAsia="Times New Roman CYR" w:cs="Times New Roman CYR"/>
          <w:bCs/>
          <w:sz w:val="28"/>
          <w:szCs w:val="28"/>
        </w:rPr>
      </w:pPr>
      <w:r w:rsidRPr="009D4326">
        <w:rPr>
          <w:rFonts w:eastAsia="Times New Roman CYR" w:cs="Times New Roman CYR"/>
          <w:bCs/>
          <w:sz w:val="28"/>
          <w:szCs w:val="28"/>
        </w:rPr>
        <w:t>Об арендной плате за использование земельных участков, находящихся в муниципальной собственности муниципального образования «</w:t>
      </w:r>
      <w:r w:rsidR="00203EFA">
        <w:rPr>
          <w:rFonts w:eastAsia="Times New Roman CYR" w:cs="Times New Roman CYR"/>
          <w:bCs/>
          <w:sz w:val="28"/>
          <w:szCs w:val="28"/>
        </w:rPr>
        <w:t>Недвиговское</w:t>
      </w:r>
      <w:r w:rsidRPr="009D4326">
        <w:rPr>
          <w:rFonts w:eastAsia="Times New Roman CYR" w:cs="Times New Roman CYR"/>
          <w:bCs/>
          <w:sz w:val="28"/>
          <w:szCs w:val="28"/>
        </w:rPr>
        <w:t xml:space="preserve"> сельское поселение»</w:t>
      </w:r>
    </w:p>
    <w:p w:rsidR="00FF537A" w:rsidRDefault="00FF537A">
      <w:pPr>
        <w:rPr>
          <w:sz w:val="28"/>
          <w:szCs w:val="28"/>
          <w:highlight w:val="yellow"/>
        </w:rPr>
      </w:pPr>
    </w:p>
    <w:p w:rsidR="007C3C6F" w:rsidRPr="00FF537A" w:rsidRDefault="007C3C6F">
      <w:pPr>
        <w:rPr>
          <w:sz w:val="28"/>
          <w:szCs w:val="28"/>
          <w:highlight w:val="yellow"/>
        </w:rPr>
      </w:pPr>
    </w:p>
    <w:p w:rsidR="001E5405" w:rsidRDefault="001E5405" w:rsidP="001E5405">
      <w:pPr>
        <w:pStyle w:val="a3"/>
        <w:rPr>
          <w:sz w:val="28"/>
          <w:szCs w:val="28"/>
        </w:rPr>
      </w:pPr>
      <w:r w:rsidRPr="00D85810">
        <w:rPr>
          <w:sz w:val="28"/>
        </w:rPr>
        <w:t xml:space="preserve">В соответствии с </w:t>
      </w:r>
      <w:r w:rsidRPr="009D4326">
        <w:rPr>
          <w:sz w:val="28"/>
        </w:rPr>
        <w:t xml:space="preserve">Постановлением Правительства Ростовской области </w:t>
      </w:r>
      <w:hyperlink r:id="rId6" w:history="1">
        <w:r w:rsidRPr="00247D87">
          <w:rPr>
            <w:rStyle w:val="aa"/>
            <w:color w:val="000000"/>
            <w:sz w:val="28"/>
            <w:u w:val="none"/>
          </w:rPr>
          <w:t>от 02.03.2015 № 135</w:t>
        </w:r>
      </w:hyperlink>
      <w:r>
        <w:rPr>
          <w:sz w:val="28"/>
        </w:rPr>
        <w:t xml:space="preserve"> </w:t>
      </w:r>
      <w:r w:rsidRPr="009D4326">
        <w:rPr>
          <w:sz w:val="28"/>
        </w:rPr>
        <w:t>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</w:t>
      </w:r>
      <w:r>
        <w:rPr>
          <w:sz w:val="28"/>
        </w:rPr>
        <w:t xml:space="preserve">, Постановлением Правительства Ростовской области от 28.04.2025г. №325 «О внесении изменений в  </w:t>
      </w:r>
      <w:r w:rsidRPr="009D4326">
        <w:rPr>
          <w:sz w:val="28"/>
        </w:rPr>
        <w:t xml:space="preserve">Постановление Правительства Ростовской области </w:t>
      </w:r>
      <w:hyperlink r:id="rId7" w:history="1">
        <w:r w:rsidRPr="00247D87">
          <w:rPr>
            <w:rStyle w:val="aa"/>
            <w:color w:val="000000"/>
            <w:sz w:val="28"/>
            <w:u w:val="none"/>
          </w:rPr>
          <w:t>от 02.03.2015 № 135</w:t>
        </w:r>
      </w:hyperlink>
      <w:r>
        <w:rPr>
          <w:sz w:val="28"/>
        </w:rPr>
        <w:t xml:space="preserve">, </w:t>
      </w:r>
      <w:r w:rsidRPr="003F1621">
        <w:rPr>
          <w:sz w:val="28"/>
        </w:rPr>
        <w:t xml:space="preserve">Администрация </w:t>
      </w:r>
      <w:r w:rsidRPr="009C212A">
        <w:rPr>
          <w:bCs/>
          <w:color w:val="000000"/>
          <w:sz w:val="28"/>
          <w:szCs w:val="28"/>
        </w:rPr>
        <w:t>Недвиговско</w:t>
      </w:r>
      <w:r>
        <w:rPr>
          <w:bCs/>
          <w:color w:val="000000"/>
          <w:sz w:val="28"/>
          <w:szCs w:val="28"/>
        </w:rPr>
        <w:t>го</w:t>
      </w:r>
      <w:r>
        <w:rPr>
          <w:sz w:val="28"/>
          <w:szCs w:val="28"/>
        </w:rPr>
        <w:t xml:space="preserve"> сельского поселения</w:t>
      </w:r>
    </w:p>
    <w:p w:rsidR="002E0BA0" w:rsidRPr="00D85810" w:rsidRDefault="005A6373" w:rsidP="009D4326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7C3C6F" w:rsidRPr="005A6373" w:rsidRDefault="007C3C6F" w:rsidP="002E0BA0">
      <w:pPr>
        <w:pStyle w:val="a3"/>
        <w:rPr>
          <w:sz w:val="28"/>
          <w:szCs w:val="28"/>
          <w:lang w:val="ru-RU"/>
        </w:rPr>
      </w:pPr>
    </w:p>
    <w:p w:rsidR="00357716" w:rsidRDefault="009710B5" w:rsidP="00BA5C0F">
      <w:pPr>
        <w:pStyle w:val="a3"/>
        <w:jc w:val="center"/>
        <w:rPr>
          <w:sz w:val="28"/>
          <w:szCs w:val="28"/>
          <w:lang w:val="ru-RU"/>
        </w:rPr>
      </w:pPr>
      <w:r w:rsidRPr="00FF537A">
        <w:rPr>
          <w:sz w:val="28"/>
          <w:szCs w:val="28"/>
        </w:rPr>
        <w:t>постановляет:</w:t>
      </w:r>
    </w:p>
    <w:p w:rsidR="00FF537A" w:rsidRDefault="00FF537A" w:rsidP="00BA5C0F">
      <w:pPr>
        <w:pStyle w:val="a3"/>
        <w:jc w:val="center"/>
        <w:rPr>
          <w:sz w:val="28"/>
          <w:szCs w:val="28"/>
          <w:lang w:val="ru-RU"/>
        </w:rPr>
      </w:pPr>
    </w:p>
    <w:p w:rsidR="00F7796D" w:rsidRDefault="00737E2B" w:rsidP="00F7796D">
      <w:pPr>
        <w:ind w:right="-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7796D" w:rsidRPr="00247D87">
        <w:rPr>
          <w:color w:val="000000"/>
          <w:sz w:val="28"/>
          <w:szCs w:val="28"/>
        </w:rPr>
        <w:t xml:space="preserve">. Утвердить Порядок определения размера арендной платы за использование земельных участков, находящихся в </w:t>
      </w:r>
      <w:r w:rsidR="00F7796D" w:rsidRPr="00247D87">
        <w:rPr>
          <w:bCs/>
          <w:color w:val="000000"/>
          <w:sz w:val="28"/>
          <w:szCs w:val="28"/>
        </w:rPr>
        <w:t>муниципальной собственности муниципального образования «</w:t>
      </w:r>
      <w:r w:rsidR="009C212A" w:rsidRPr="009C212A">
        <w:rPr>
          <w:bCs/>
          <w:color w:val="000000"/>
          <w:sz w:val="28"/>
          <w:szCs w:val="28"/>
        </w:rPr>
        <w:t>Недвиговское</w:t>
      </w:r>
      <w:r w:rsidR="00F7796D" w:rsidRPr="00247D87">
        <w:rPr>
          <w:bCs/>
          <w:color w:val="000000"/>
          <w:sz w:val="28"/>
          <w:szCs w:val="28"/>
        </w:rPr>
        <w:t xml:space="preserve"> сельское поселение»</w:t>
      </w:r>
      <w:r w:rsidR="00F7796D" w:rsidRPr="00247D87">
        <w:rPr>
          <w:color w:val="000000"/>
          <w:sz w:val="28"/>
          <w:szCs w:val="28"/>
        </w:rPr>
        <w:t xml:space="preserve">, согласно </w:t>
      </w:r>
      <w:hyperlink r:id="rId8" w:anchor="pril2" w:history="1">
        <w:r>
          <w:rPr>
            <w:rStyle w:val="aa"/>
            <w:color w:val="000000"/>
            <w:sz w:val="28"/>
            <w:szCs w:val="28"/>
            <w:u w:val="none"/>
          </w:rPr>
          <w:t>приложению</w:t>
        </w:r>
      </w:hyperlink>
      <w:r>
        <w:rPr>
          <w:color w:val="000000"/>
          <w:sz w:val="28"/>
          <w:szCs w:val="28"/>
        </w:rPr>
        <w:t xml:space="preserve"> № 1</w:t>
      </w:r>
      <w:r w:rsidR="00F7796D" w:rsidRPr="00247D87">
        <w:rPr>
          <w:color w:val="000000"/>
          <w:sz w:val="28"/>
          <w:szCs w:val="28"/>
        </w:rPr>
        <w:t>.</w:t>
      </w:r>
    </w:p>
    <w:p w:rsidR="00AB41E8" w:rsidRPr="005B3A0F" w:rsidRDefault="00543054" w:rsidP="005B3A0F">
      <w:pPr>
        <w:ind w:right="-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3054">
        <w:rPr>
          <w:color w:val="000000"/>
          <w:sz w:val="28"/>
          <w:szCs w:val="28"/>
        </w:rPr>
        <w:t xml:space="preserve">2. </w:t>
      </w:r>
      <w:r w:rsidR="009C212A">
        <w:rPr>
          <w:color w:val="000000"/>
          <w:sz w:val="28"/>
          <w:szCs w:val="28"/>
        </w:rPr>
        <w:t>Признать утратившим силу Постановление</w:t>
      </w:r>
      <w:r w:rsidR="00203EFA">
        <w:rPr>
          <w:color w:val="000000"/>
          <w:sz w:val="28"/>
          <w:szCs w:val="28"/>
        </w:rPr>
        <w:t xml:space="preserve"> Администрации Недвиговского сельского поселения</w:t>
      </w:r>
      <w:r w:rsidR="009C212A">
        <w:rPr>
          <w:color w:val="000000"/>
          <w:sz w:val="28"/>
          <w:szCs w:val="28"/>
        </w:rPr>
        <w:t xml:space="preserve"> от 14.02.2025 №10 </w:t>
      </w:r>
      <w:r w:rsidR="009C212A" w:rsidRPr="009C212A">
        <w:rPr>
          <w:bCs/>
          <w:color w:val="000000"/>
          <w:sz w:val="28"/>
          <w:szCs w:val="28"/>
        </w:rPr>
        <w:t>«Об арендной плате за использование земельных участков, муниципальная собственность на которые не разграничена, и земельных участков, находящихся в муниципальной собственности муниципального образования «Недвиговское сельское поселение»</w:t>
      </w:r>
      <w:r w:rsidR="005B3A0F">
        <w:rPr>
          <w:bCs/>
          <w:color w:val="000000"/>
          <w:sz w:val="28"/>
          <w:szCs w:val="28"/>
        </w:rPr>
        <w:t>.</w:t>
      </w:r>
      <w:r w:rsidR="009C212A">
        <w:rPr>
          <w:color w:val="000000"/>
          <w:sz w:val="28"/>
          <w:szCs w:val="28"/>
        </w:rPr>
        <w:t xml:space="preserve"> </w:t>
      </w:r>
    </w:p>
    <w:p w:rsidR="00CA38D9" w:rsidRPr="00CA38D9" w:rsidRDefault="00543054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CA38D9" w:rsidRPr="00CA38D9">
        <w:rPr>
          <w:sz w:val="28"/>
          <w:szCs w:val="28"/>
        </w:rPr>
        <w:t xml:space="preserve">. </w:t>
      </w:r>
      <w:r w:rsidR="00CA38D9" w:rsidRPr="00CA38D9">
        <w:rPr>
          <w:bCs/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CA38D9" w:rsidRPr="00CA38D9">
        <w:rPr>
          <w:sz w:val="28"/>
          <w:szCs w:val="28"/>
        </w:rPr>
        <w:t>.</w:t>
      </w:r>
    </w:p>
    <w:p w:rsidR="00CA38D9" w:rsidRPr="00CA38D9" w:rsidRDefault="00543054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CA38D9" w:rsidRPr="00CA38D9">
        <w:rPr>
          <w:sz w:val="28"/>
          <w:szCs w:val="28"/>
        </w:rPr>
        <w:t>.</w:t>
      </w:r>
      <w:r w:rsidR="00CA38D9" w:rsidRPr="00CA38D9">
        <w:rPr>
          <w:bCs/>
          <w:sz w:val="28"/>
          <w:szCs w:val="28"/>
        </w:rPr>
        <w:t xml:space="preserve"> Настоящее постановление подлежит размещению на сайте Администрации </w:t>
      </w:r>
      <w:r w:rsidR="009C212A" w:rsidRPr="009C212A">
        <w:rPr>
          <w:bCs/>
          <w:color w:val="000000"/>
          <w:sz w:val="28"/>
          <w:szCs w:val="28"/>
        </w:rPr>
        <w:t>Недвиговско</w:t>
      </w:r>
      <w:r w:rsidR="009C212A">
        <w:rPr>
          <w:bCs/>
          <w:color w:val="000000"/>
          <w:sz w:val="28"/>
          <w:szCs w:val="28"/>
          <w:lang w:val="ru-RU"/>
        </w:rPr>
        <w:t>го</w:t>
      </w:r>
      <w:r w:rsidR="00CA38D9" w:rsidRPr="00CA38D9">
        <w:rPr>
          <w:bCs/>
          <w:sz w:val="28"/>
          <w:szCs w:val="28"/>
        </w:rPr>
        <w:t xml:space="preserve"> сельского поселения в сети «Интернет».</w:t>
      </w:r>
    </w:p>
    <w:p w:rsidR="00CA38D9" w:rsidRPr="00CA38D9" w:rsidRDefault="00543054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CA38D9" w:rsidRPr="00CA38D9">
        <w:rPr>
          <w:sz w:val="28"/>
          <w:szCs w:val="28"/>
        </w:rPr>
        <w:t xml:space="preserve">. Контроль за исполнением настоящего постановления оставляю за собой </w:t>
      </w:r>
    </w:p>
    <w:p w:rsidR="0040688D" w:rsidRDefault="0040688D" w:rsidP="00CA38D9">
      <w:pPr>
        <w:pStyle w:val="a3"/>
        <w:tabs>
          <w:tab w:val="left" w:pos="1290"/>
        </w:tabs>
        <w:ind w:firstLine="0"/>
        <w:rPr>
          <w:sz w:val="28"/>
          <w:szCs w:val="28"/>
        </w:rPr>
      </w:pPr>
    </w:p>
    <w:p w:rsidR="00C900F4" w:rsidRDefault="00C900F4" w:rsidP="009E17F9">
      <w:pPr>
        <w:rPr>
          <w:sz w:val="28"/>
          <w:szCs w:val="28"/>
          <w:lang w:val="x-none"/>
        </w:rPr>
      </w:pPr>
    </w:p>
    <w:p w:rsidR="00C900F4" w:rsidRPr="00C900F4" w:rsidRDefault="00C900F4" w:rsidP="009E17F9">
      <w:pPr>
        <w:rPr>
          <w:sz w:val="28"/>
          <w:szCs w:val="28"/>
          <w:lang w:val="x-none"/>
        </w:rPr>
      </w:pPr>
    </w:p>
    <w:p w:rsidR="009C212A" w:rsidRPr="00B72165" w:rsidRDefault="009C212A" w:rsidP="009C212A">
      <w:pPr>
        <w:rPr>
          <w:sz w:val="28"/>
          <w:szCs w:val="28"/>
        </w:rPr>
      </w:pPr>
      <w:r w:rsidRPr="00B72165">
        <w:rPr>
          <w:sz w:val="28"/>
          <w:szCs w:val="28"/>
        </w:rPr>
        <w:t>Глава Администрации</w:t>
      </w:r>
    </w:p>
    <w:p w:rsidR="009C212A" w:rsidRPr="00B72165" w:rsidRDefault="009C212A" w:rsidP="009C212A">
      <w:pPr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Pr="00B72165">
        <w:rPr>
          <w:sz w:val="28"/>
          <w:szCs w:val="28"/>
        </w:rPr>
        <w:t xml:space="preserve"> сельского посе</w:t>
      </w:r>
      <w:r>
        <w:rPr>
          <w:sz w:val="28"/>
          <w:szCs w:val="28"/>
        </w:rPr>
        <w:t>ления</w:t>
      </w:r>
      <w:r>
        <w:rPr>
          <w:sz w:val="28"/>
          <w:szCs w:val="28"/>
        </w:rPr>
        <w:tab/>
        <w:t xml:space="preserve">                             </w:t>
      </w:r>
      <w:r w:rsidRPr="00B72165">
        <w:rPr>
          <w:sz w:val="28"/>
          <w:szCs w:val="28"/>
        </w:rPr>
        <w:t xml:space="preserve">     </w:t>
      </w:r>
      <w:r>
        <w:rPr>
          <w:sz w:val="28"/>
          <w:szCs w:val="28"/>
        </w:rPr>
        <w:t>Е.Е. Харахашян</w:t>
      </w:r>
    </w:p>
    <w:p w:rsidR="0058130B" w:rsidRDefault="0058130B" w:rsidP="00B14027">
      <w:pPr>
        <w:pStyle w:val="a3"/>
        <w:tabs>
          <w:tab w:val="num" w:pos="284"/>
          <w:tab w:val="num" w:pos="1271"/>
        </w:tabs>
        <w:ind w:firstLine="0"/>
        <w:rPr>
          <w:sz w:val="28"/>
          <w:szCs w:val="28"/>
          <w:lang w:val="ru-RU"/>
        </w:rPr>
      </w:pPr>
    </w:p>
    <w:p w:rsidR="00737E2B" w:rsidRDefault="00737E2B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737E2B" w:rsidRDefault="00737E2B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363848" w:rsidRPr="00363848" w:rsidRDefault="00363848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  <w:lang w:val="ru-RU"/>
        </w:rPr>
      </w:pPr>
      <w:r w:rsidRPr="00363848">
        <w:rPr>
          <w:iCs/>
          <w:sz w:val="28"/>
          <w:szCs w:val="28"/>
        </w:rPr>
        <w:t xml:space="preserve">Приложение </w:t>
      </w:r>
      <w:r w:rsidR="00737E2B">
        <w:rPr>
          <w:iCs/>
          <w:sz w:val="28"/>
          <w:szCs w:val="28"/>
          <w:lang w:val="ru-RU"/>
        </w:rPr>
        <w:t>1</w:t>
      </w:r>
    </w:p>
    <w:p w:rsidR="00363848" w:rsidRPr="00363848" w:rsidRDefault="00363848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 xml:space="preserve">к постановлению Администрации </w:t>
      </w:r>
    </w:p>
    <w:p w:rsidR="00363848" w:rsidRPr="00363848" w:rsidRDefault="00786FF0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>
        <w:rPr>
          <w:iCs/>
          <w:sz w:val="28"/>
          <w:szCs w:val="28"/>
          <w:lang w:val="ru-RU"/>
        </w:rPr>
        <w:t>Недвиговск</w:t>
      </w:r>
      <w:r w:rsidR="00BF6123">
        <w:rPr>
          <w:iCs/>
          <w:sz w:val="28"/>
          <w:szCs w:val="28"/>
          <w:lang w:val="ru-RU"/>
        </w:rPr>
        <w:t xml:space="preserve">ого </w:t>
      </w:r>
      <w:r w:rsidR="00363848" w:rsidRPr="00363848">
        <w:rPr>
          <w:iCs/>
          <w:sz w:val="28"/>
          <w:szCs w:val="28"/>
        </w:rPr>
        <w:t>сельского поселения</w:t>
      </w:r>
    </w:p>
    <w:p w:rsidR="00363848" w:rsidRPr="00363848" w:rsidRDefault="00363848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 xml:space="preserve">№ </w:t>
      </w:r>
      <w:r w:rsidR="008C1E9A">
        <w:rPr>
          <w:iCs/>
          <w:sz w:val="28"/>
          <w:szCs w:val="28"/>
          <w:lang w:val="ru-RU"/>
        </w:rPr>
        <w:t>38</w:t>
      </w:r>
      <w:r w:rsidR="00737E2B">
        <w:rPr>
          <w:iCs/>
          <w:sz w:val="28"/>
          <w:szCs w:val="28"/>
        </w:rPr>
        <w:t xml:space="preserve"> от </w:t>
      </w:r>
      <w:r w:rsidR="008C1E9A">
        <w:rPr>
          <w:iCs/>
          <w:sz w:val="28"/>
          <w:szCs w:val="28"/>
          <w:lang w:val="ru-RU"/>
        </w:rPr>
        <w:t>06.05</w:t>
      </w:r>
      <w:r w:rsidR="00737E2B">
        <w:rPr>
          <w:iCs/>
          <w:sz w:val="28"/>
          <w:szCs w:val="28"/>
        </w:rPr>
        <w:t>.2026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 </w:t>
      </w:r>
    </w:p>
    <w:p w:rsidR="00786FF0" w:rsidRPr="00B72165" w:rsidRDefault="00F7796D" w:rsidP="00786FF0">
      <w:pPr>
        <w:tabs>
          <w:tab w:val="num" w:pos="284"/>
          <w:tab w:val="num" w:pos="1271"/>
        </w:tabs>
        <w:ind w:firstLine="851"/>
        <w:jc w:val="center"/>
        <w:rPr>
          <w:iCs/>
          <w:sz w:val="28"/>
          <w:szCs w:val="28"/>
          <w:lang w:eastAsia="x-none"/>
        </w:rPr>
      </w:pPr>
      <w:r w:rsidRPr="00F7796D">
        <w:rPr>
          <w:iCs/>
          <w:sz w:val="28"/>
          <w:szCs w:val="28"/>
        </w:rPr>
        <w:t> </w:t>
      </w:r>
      <w:r w:rsidR="00786FF0" w:rsidRPr="00B72165">
        <w:rPr>
          <w:iCs/>
          <w:sz w:val="28"/>
          <w:szCs w:val="28"/>
          <w:lang w:eastAsia="x-none"/>
        </w:rPr>
        <w:t>ПОРЯДОК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center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определения размера арендной платы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center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за использование земельных участков, находящихся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center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</w:t>
      </w:r>
      <w:r>
        <w:rPr>
          <w:bCs/>
          <w:iCs/>
          <w:sz w:val="28"/>
          <w:szCs w:val="28"/>
          <w:lang w:val="x-none" w:eastAsia="x-none"/>
        </w:rPr>
        <w:t>ниципального образования «</w:t>
      </w:r>
      <w:proofErr w:type="spellStart"/>
      <w:r>
        <w:rPr>
          <w:bCs/>
          <w:iCs/>
          <w:sz w:val="28"/>
          <w:szCs w:val="28"/>
          <w:lang w:eastAsia="x-none"/>
        </w:rPr>
        <w:t>Недвигов</w:t>
      </w:r>
      <w:r w:rsidRPr="00B72165">
        <w:rPr>
          <w:bCs/>
          <w:iCs/>
          <w:sz w:val="28"/>
          <w:szCs w:val="28"/>
          <w:lang w:val="x-none" w:eastAsia="x-none"/>
        </w:rPr>
        <w:t>ское</w:t>
      </w:r>
      <w:proofErr w:type="spellEnd"/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</w:p>
    <w:p w:rsidR="00786FF0" w:rsidRPr="00B72165" w:rsidRDefault="00786FF0" w:rsidP="00786FF0">
      <w:pPr>
        <w:tabs>
          <w:tab w:val="num" w:pos="284"/>
          <w:tab w:val="num" w:pos="1271"/>
        </w:tabs>
        <w:jc w:val="both"/>
        <w:rPr>
          <w:iCs/>
          <w:sz w:val="28"/>
          <w:szCs w:val="28"/>
          <w:lang w:eastAsia="x-none"/>
        </w:rPr>
      </w:pP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1. Размер арендной платы на год за использование земельных участков, находящихся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proofErr w:type="spellStart"/>
      <w:r>
        <w:rPr>
          <w:bCs/>
          <w:iCs/>
          <w:sz w:val="28"/>
          <w:szCs w:val="28"/>
          <w:lang w:eastAsia="x-none"/>
        </w:rPr>
        <w:t>Недвиговск</w:t>
      </w:r>
      <w:r w:rsidRPr="00B72165">
        <w:rPr>
          <w:bCs/>
          <w:iCs/>
          <w:sz w:val="28"/>
          <w:szCs w:val="28"/>
          <w:lang w:val="x-none" w:eastAsia="x-none"/>
        </w:rPr>
        <w:t>ое</w:t>
      </w:r>
      <w:proofErr w:type="spellEnd"/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принимается равным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2. Арендная плата за земельные участки, предоставленные без проведения торгов в случаях, указанных в пункте 4 статьи 39</w:t>
      </w:r>
      <w:r w:rsidRPr="00B72165">
        <w:rPr>
          <w:iCs/>
          <w:sz w:val="28"/>
          <w:szCs w:val="28"/>
          <w:vertAlign w:val="superscript"/>
          <w:lang w:eastAsia="x-none"/>
        </w:rPr>
        <w:t>7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Федерации, рассчитывается в размере: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кв. метр;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1,4 процента кадастровой стоимости земельного участка, предоставленного (занятого) для размещения линий связи, в том числе линейно-кабельных сооружений;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кв. метр;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2,0 процента кадастровой стоимости земельного участка, предоставленного для осуществления пользования недрами;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0,65 рубля за кв. метр –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2,1 рубля за кв. метр –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4,2 рубля за кв. метр –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0,10 рубля за кв. метр –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2,1 рубля за кв. метр –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0,05 рубля за кв. метр –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0,01 процента кадастровой стоимости земельного участка, предоставленного (занятого) для размещения линий метрополитена;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размещения объектов инфраструктуры железнодорожного транспорта общего пользования открытого акционерного общества «Российские железные дороги» – не более 52,99 рубля за га;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0,01 процента кадастровой стоимости земельного участка, предоставленного Государственной компании «Российские автомобильные дороги» для осуществления деятельности в границах полос отвода и придорожных полос автомобильных дорог;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размещения нефтепроводов, нефтепродуктопроводов, их конструктивных элементов и сооружений, являющихся неотъемлемой технологической частью указанных объектов, – 2,79 рубля за кв. м.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3. Арендная плата за земельный участок в случаях, предусмотренных пунктом 5 статьи 39</w:t>
      </w:r>
      <w:r w:rsidRPr="00B72165">
        <w:rPr>
          <w:iCs/>
          <w:sz w:val="28"/>
          <w:szCs w:val="28"/>
          <w:vertAlign w:val="superscript"/>
          <w:lang w:eastAsia="x-none"/>
        </w:rPr>
        <w:t>7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муниципальных нужд либо ограничен в обороте;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областным законом, с некоммерческой организацией,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4. Размер арендной платы в случае предоставления в аренду без проведения торгов в соответствии с подпунктом 3 пункта 2 статьи 39</w:t>
      </w:r>
      <w:r w:rsidRPr="00B72165">
        <w:rPr>
          <w:iCs/>
          <w:sz w:val="28"/>
          <w:szCs w:val="28"/>
          <w:vertAlign w:val="superscript"/>
          <w:lang w:eastAsia="x-none"/>
        </w:rPr>
        <w:t>6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области.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5. В случае переоформления юридическими лицами права постоянного (бессрочного) пользования земельными участками, находящимися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</w:t>
      </w:r>
      <w:r>
        <w:rPr>
          <w:bCs/>
          <w:iCs/>
          <w:sz w:val="28"/>
          <w:szCs w:val="28"/>
          <w:lang w:val="x-none" w:eastAsia="x-none"/>
        </w:rPr>
        <w:t>льного образования «</w:t>
      </w:r>
      <w:r>
        <w:rPr>
          <w:bCs/>
          <w:iCs/>
          <w:sz w:val="28"/>
          <w:szCs w:val="28"/>
          <w:lang w:eastAsia="x-none"/>
        </w:rPr>
        <w:t xml:space="preserve">Недвиговское </w:t>
      </w:r>
      <w:r w:rsidRPr="00B72165">
        <w:rPr>
          <w:bCs/>
          <w:iCs/>
          <w:sz w:val="28"/>
          <w:szCs w:val="28"/>
          <w:lang w:val="x-none" w:eastAsia="x-none"/>
        </w:rPr>
        <w:t>сельское поселение»</w:t>
      </w:r>
      <w:r w:rsidRPr="00B72165">
        <w:rPr>
          <w:iCs/>
          <w:sz w:val="28"/>
          <w:szCs w:val="28"/>
          <w:lang w:eastAsia="x-none"/>
        </w:rPr>
        <w:t>, на право аренды размер арендной платы в отношении таких земельных участков устанавливается: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0,3 процента кадастровой стоимости земельного участка из состава земель сельскохозяйственного назначения;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1,5 процента кадастровой стоимости земельных участков, изъятых из оборота или ограниченных в обороте;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 процента кадастровой стоимости иных земельных участков.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6. Размер ежегодной арендной платы за земельный участок, предоставленный без проведения торгов в соответствии с подпунктом 31 пункта 2 статьи 39</w:t>
      </w:r>
      <w:r w:rsidRPr="00B72165">
        <w:rPr>
          <w:iCs/>
          <w:sz w:val="28"/>
          <w:szCs w:val="28"/>
          <w:vertAlign w:val="superscript"/>
          <w:lang w:eastAsia="x-none"/>
        </w:rPr>
        <w:t>6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Федерации, предназначенный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Pr="00B72165">
        <w:rPr>
          <w:iCs/>
          <w:sz w:val="28"/>
          <w:szCs w:val="28"/>
          <w:lang w:eastAsia="x-none"/>
        </w:rPr>
        <w:t>неустраненных</w:t>
      </w:r>
      <w:proofErr w:type="spellEnd"/>
      <w:r w:rsidRPr="00B72165">
        <w:rPr>
          <w:iCs/>
          <w:sz w:val="28"/>
          <w:szCs w:val="28"/>
          <w:lang w:eastAsia="x-none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определяется в размере 2 процентов кадастровой стоимости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7. Размер ежегодной арендной платы за земельный участок при заключении нового договора аренды земельного участка без проведения торгов в случаях, предусмотренных пунктами 3 и 4 статьи 39</w:t>
      </w:r>
      <w:r w:rsidRPr="00B72165">
        <w:rPr>
          <w:iCs/>
          <w:sz w:val="28"/>
          <w:szCs w:val="28"/>
          <w:vertAlign w:val="superscript"/>
          <w:lang w:eastAsia="x-none"/>
        </w:rPr>
        <w:t>6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7</w:t>
      </w:r>
      <w:r w:rsidRPr="00B72165">
        <w:rPr>
          <w:iCs/>
          <w:sz w:val="28"/>
          <w:szCs w:val="28"/>
          <w:vertAlign w:val="superscript"/>
          <w:lang w:eastAsia="x-none"/>
        </w:rPr>
        <w:t>1</w:t>
      </w:r>
      <w:r w:rsidRPr="00B72165">
        <w:rPr>
          <w:iCs/>
          <w:sz w:val="28"/>
          <w:szCs w:val="28"/>
          <w:lang w:eastAsia="x-none"/>
        </w:rPr>
        <w:t>. 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7</w:t>
      </w:r>
      <w:r w:rsidRPr="00B72165">
        <w:rPr>
          <w:iCs/>
          <w:sz w:val="28"/>
          <w:szCs w:val="28"/>
          <w:vertAlign w:val="superscript"/>
          <w:lang w:eastAsia="x-none"/>
        </w:rPr>
        <w:t>2</w:t>
      </w:r>
      <w:r w:rsidRPr="00B72165">
        <w:rPr>
          <w:iCs/>
          <w:sz w:val="28"/>
          <w:szCs w:val="28"/>
          <w:lang w:eastAsia="x-none"/>
        </w:rPr>
        <w:t>. 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субъектом Российской Федерации – Ростовской областью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юридическому лицу.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7</w:t>
      </w:r>
      <w:r w:rsidRPr="00B72165">
        <w:rPr>
          <w:iCs/>
          <w:sz w:val="28"/>
          <w:szCs w:val="28"/>
          <w:vertAlign w:val="superscript"/>
          <w:lang w:eastAsia="x-none"/>
        </w:rPr>
        <w:t>3</w:t>
      </w:r>
      <w:r w:rsidRPr="00B72165">
        <w:rPr>
          <w:iCs/>
          <w:sz w:val="28"/>
          <w:szCs w:val="28"/>
          <w:lang w:eastAsia="x-none"/>
        </w:rPr>
        <w:t>. В случае предоставления земельного участка, образованного в границах территории (за исключением территории жилой застройки), лицу, с которым заключен договор о комплексном развитии территории (за исключением территории жилой застройки) в соответствии с Градостроительным кодексом Российской Федерации, либо юридическому лицу, созданному субъектом Российской Федерации –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(за исключением территории жилой застройки), размер арендной платы определяется в процентах от кадастровой стоимости земельного участка и устанавливается в размере: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0,5 процента – в отношении земельного участка, предоставленного для строительства объектов в области образования, культуры, здравоохранения;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0,6 процента – в течение трехлетнего срока строительства и 1,2 процента в течение периода, превышающего трехлетний срок строительства, в отношении земельного участка, предоставленного для строительства многоквартирных жилых домов;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1,5 процента – в отношении земельного участка, предоставленного для строительства иных объектов, за исключением размещения объектов, указанных в пункте 2 настоящего Порядка.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в соответствии со ставками арендной платы, установленными настоящим Порядком.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8. 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а) 0,01 процента в отношении: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б) 0,3 процента в отношении земельного участка, занятого жилищным фондом;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в) 0,5 процента в отношении земельного участка, предоставленного (занятого) для размещения объектов спорта;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г) 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д) 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е) 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ж) 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8</w:t>
      </w:r>
      <w:r w:rsidRPr="00B72165">
        <w:rPr>
          <w:iCs/>
          <w:sz w:val="28"/>
          <w:szCs w:val="28"/>
          <w:vertAlign w:val="superscript"/>
          <w:lang w:eastAsia="x-none"/>
        </w:rPr>
        <w:t>1</w:t>
      </w:r>
      <w:r w:rsidRPr="00B72165">
        <w:rPr>
          <w:iCs/>
          <w:sz w:val="28"/>
          <w:szCs w:val="28"/>
          <w:lang w:eastAsia="x-none"/>
        </w:rPr>
        <w:t>. В случае,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2 и подпунктами «а» – «ж» пункта 8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В случае предоставления земельного участка без проведения торгов арендная плата в отношении земельного участка в случаях, не указанных в пункте 2 и подпунктах «а» – «ж» пункта 8 настоящего Порядка,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786FF0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9.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 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1D680C" w:rsidRPr="001D680C" w:rsidRDefault="001D680C" w:rsidP="001D680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        </w:t>
      </w: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9</w:t>
      </w:r>
      <w:r w:rsidRPr="001D680C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1</w:t>
      </w: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№ 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</w:t>
      </w:r>
    </w:p>
    <w:p w:rsidR="001D680C" w:rsidRPr="001D680C" w:rsidRDefault="001D680C" w:rsidP="001D680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1D680C" w:rsidRPr="00B72165" w:rsidRDefault="001D680C" w:rsidP="001D680C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9</w:t>
      </w:r>
      <w:r w:rsidRPr="001D680C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2.</w:t>
      </w: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10. В случае, если право на заключение договора аренды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«Об оценочной деятельности в Российской Федерации».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11. Размер ежегодной арендной платы за земельные участки в случаях, не указанных в пунктах 1 – </w:t>
      </w:r>
      <w:r w:rsidR="001D680C">
        <w:rPr>
          <w:rFonts w:ascii="TimesNewRomanPSMT" w:hAnsi="TimesNewRomanPSMT" w:cs="TimesNewRomanPSMT"/>
          <w:sz w:val="28"/>
          <w:szCs w:val="28"/>
        </w:rPr>
        <w:t>9</w:t>
      </w:r>
      <w:r w:rsidR="001D680C">
        <w:rPr>
          <w:rFonts w:ascii="TimesNewRomanPSMT" w:hAnsi="TimesNewRomanPSMT" w:cs="TimesNewRomanPSMT"/>
          <w:sz w:val="18"/>
          <w:szCs w:val="18"/>
        </w:rPr>
        <w:t>1</w:t>
      </w:r>
      <w:r w:rsidRPr="00B72165">
        <w:rPr>
          <w:iCs/>
          <w:sz w:val="28"/>
          <w:szCs w:val="28"/>
          <w:vertAlign w:val="superscript"/>
          <w:lang w:eastAsia="x-none"/>
        </w:rPr>
        <w:t xml:space="preserve"> </w:t>
      </w:r>
      <w:r w:rsidRPr="00B72165">
        <w:rPr>
          <w:iCs/>
          <w:sz w:val="28"/>
          <w:szCs w:val="28"/>
          <w:lang w:eastAsia="x-none"/>
        </w:rPr>
        <w:t>настоящего Порядка, определяется в размере 2 процентов кадастровой стоимости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12. Размер арендной платы за использование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 xml:space="preserve"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ставке земельного налога на соответствующий земельный участок, находящийся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если иное не установлено земельным законодательством Российской Федерации.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13. Размер арендной платы в процентах от кадастровой стоимости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определяемый в соответствии с пунктами 1, 6, 7, 7</w:t>
      </w:r>
      <w:r w:rsidRPr="00B72165">
        <w:rPr>
          <w:iCs/>
          <w:sz w:val="28"/>
          <w:szCs w:val="28"/>
          <w:vertAlign w:val="superscript"/>
          <w:lang w:eastAsia="x-none"/>
        </w:rPr>
        <w:t>1</w:t>
      </w:r>
      <w:r w:rsidRPr="00B72165">
        <w:rPr>
          <w:iCs/>
          <w:sz w:val="28"/>
          <w:szCs w:val="28"/>
          <w:lang w:eastAsia="x-none"/>
        </w:rPr>
        <w:t>, 7</w:t>
      </w:r>
      <w:r w:rsidRPr="00B72165">
        <w:rPr>
          <w:iCs/>
          <w:sz w:val="28"/>
          <w:szCs w:val="28"/>
          <w:vertAlign w:val="superscript"/>
          <w:lang w:eastAsia="x-none"/>
        </w:rPr>
        <w:t>3</w:t>
      </w:r>
      <w:r w:rsidRPr="00B72165">
        <w:rPr>
          <w:iCs/>
          <w:sz w:val="28"/>
          <w:szCs w:val="28"/>
          <w:lang w:eastAsia="x-none"/>
        </w:rPr>
        <w:t>, 8, 9, 11 настоящего Порядка,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При этом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14. При определении размера годовой арендной платы в соответствии со ставками арендной платы в случаях, указанных в пункте 2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В случае изменения кадастровой стоимости земельного участка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15. Администрация </w:t>
      </w:r>
      <w:r>
        <w:rPr>
          <w:iCs/>
          <w:sz w:val="28"/>
          <w:szCs w:val="28"/>
          <w:lang w:eastAsia="x-none"/>
        </w:rPr>
        <w:t>Недвиговского</w:t>
      </w:r>
      <w:r w:rsidRPr="00B72165">
        <w:rPr>
          <w:iCs/>
          <w:sz w:val="28"/>
          <w:szCs w:val="28"/>
          <w:lang w:eastAsia="x-none"/>
        </w:rPr>
        <w:t xml:space="preserve"> сельского поселения при заключении договора аренды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 xml:space="preserve">,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изменяется: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</w:t>
      </w:r>
      <w:r w:rsidR="001D680C">
        <w:rPr>
          <w:rFonts w:ascii="TimesNewRomanPSMT" w:hAnsi="TimesNewRomanPSMT" w:cs="TimesNewRomanPSMT"/>
          <w:sz w:val="28"/>
          <w:szCs w:val="28"/>
        </w:rPr>
        <w:t>пунктами 3, 5, 7</w:t>
      </w:r>
      <w:r w:rsidR="001D680C">
        <w:rPr>
          <w:rFonts w:ascii="TimesNewRomanPSMT" w:hAnsi="TimesNewRomanPSMT" w:cs="TimesNewRomanPSMT"/>
          <w:sz w:val="18"/>
          <w:szCs w:val="18"/>
        </w:rPr>
        <w:t>2</w:t>
      </w:r>
      <w:r w:rsidR="001D680C">
        <w:rPr>
          <w:rFonts w:ascii="TimesNewRomanPSMT" w:hAnsi="TimesNewRomanPSMT" w:cs="TimesNewRomanPSMT"/>
          <w:sz w:val="28"/>
          <w:szCs w:val="28"/>
        </w:rPr>
        <w:t>, 8</w:t>
      </w:r>
      <w:r w:rsidR="001D680C">
        <w:rPr>
          <w:rFonts w:ascii="TimesNewRomanPSMT" w:hAnsi="TimesNewRomanPSMT" w:cs="TimesNewRomanPSMT"/>
          <w:sz w:val="18"/>
          <w:szCs w:val="18"/>
        </w:rPr>
        <w:t>1</w:t>
      </w:r>
      <w:r w:rsidR="001D680C">
        <w:rPr>
          <w:rFonts w:ascii="TimesNewRomanPSMT" w:hAnsi="TimesNewRomanPSMT" w:cs="TimesNewRomanPSMT"/>
          <w:sz w:val="28"/>
          <w:szCs w:val="28"/>
        </w:rPr>
        <w:t>, 9, 9</w:t>
      </w:r>
      <w:r w:rsidR="001D680C">
        <w:rPr>
          <w:rFonts w:ascii="TimesNewRomanPSMT" w:hAnsi="TimesNewRomanPSMT" w:cs="TimesNewRomanPSMT"/>
          <w:sz w:val="18"/>
          <w:szCs w:val="18"/>
        </w:rPr>
        <w:t>1</w:t>
      </w:r>
      <w:r w:rsidR="001D680C">
        <w:rPr>
          <w:rFonts w:ascii="TimesNewRomanPSMT" w:hAnsi="TimesNewRomanPSMT" w:cs="TimesNewRomanPSMT"/>
          <w:sz w:val="28"/>
          <w:szCs w:val="28"/>
        </w:rPr>
        <w:t xml:space="preserve">, 12 </w:t>
      </w:r>
      <w:r w:rsidRPr="00B72165">
        <w:rPr>
          <w:iCs/>
          <w:sz w:val="28"/>
          <w:szCs w:val="28"/>
          <w:lang w:eastAsia="x-none"/>
        </w:rPr>
        <w:t>настоящего Порядка;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в связи с изменением кадастровой стоимости земельного участка. При этом арендная плата, рассчитанная в процентах от кадастровой стоимости земельного участка, находящегося в </w:t>
      </w:r>
      <w:r w:rsidRPr="00B72165">
        <w:rPr>
          <w:bCs/>
          <w:iCs/>
          <w:sz w:val="28"/>
          <w:szCs w:val="28"/>
          <w:lang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ставок арендной платы;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значений и коэффициентов, используемых при расчете арендной платы;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порядка определения размера арендной платы.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16. В случае,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17. Арендная плата за использование земельных участков, находящихся в </w:t>
      </w:r>
      <w:r w:rsidRPr="00B72165">
        <w:rPr>
          <w:bCs/>
          <w:iCs/>
          <w:sz w:val="28"/>
          <w:szCs w:val="28"/>
          <w:lang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вносится равными долями ежемесячно, не позднее 2</w:t>
      </w:r>
      <w:r>
        <w:rPr>
          <w:iCs/>
          <w:sz w:val="28"/>
          <w:szCs w:val="28"/>
          <w:lang w:eastAsia="x-none"/>
        </w:rPr>
        <w:t>5</w:t>
      </w:r>
      <w:r w:rsidRPr="00B72165">
        <w:rPr>
          <w:iCs/>
          <w:sz w:val="28"/>
          <w:szCs w:val="28"/>
          <w:lang w:eastAsia="x-none"/>
        </w:rPr>
        <w:t>-го числа отчетного месяца, в соответствии с условиями договора аренды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jc w:val="both"/>
        <w:rPr>
          <w:iCs/>
          <w:sz w:val="28"/>
          <w:szCs w:val="28"/>
          <w:lang w:eastAsia="x-none"/>
        </w:rPr>
      </w:pPr>
    </w:p>
    <w:p w:rsidR="00786FF0" w:rsidRPr="00786FF0" w:rsidRDefault="00786FF0" w:rsidP="00786FF0">
      <w:pPr>
        <w:rPr>
          <w:sz w:val="28"/>
          <w:szCs w:val="28"/>
        </w:rPr>
      </w:pPr>
    </w:p>
    <w:p w:rsidR="00786FF0" w:rsidRDefault="00786FF0" w:rsidP="00786FF0"/>
    <w:p w:rsidR="0040688D" w:rsidRPr="00F7796D" w:rsidRDefault="0040688D" w:rsidP="00786FF0">
      <w:pPr>
        <w:pStyle w:val="a3"/>
        <w:tabs>
          <w:tab w:val="num" w:pos="284"/>
          <w:tab w:val="num" w:pos="1271"/>
        </w:tabs>
        <w:rPr>
          <w:rStyle w:val="a9"/>
          <w:i w:val="0"/>
          <w:sz w:val="28"/>
          <w:szCs w:val="28"/>
          <w:lang w:val="ru-RU"/>
        </w:rPr>
      </w:pPr>
    </w:p>
    <w:sectPr w:rsidR="0040688D" w:rsidRPr="00F7796D" w:rsidSect="00AB41E8">
      <w:pgSz w:w="11906" w:h="16838"/>
      <w:pgMar w:top="851" w:right="991" w:bottom="567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D67"/>
    <w:multiLevelType w:val="hybridMultilevel"/>
    <w:tmpl w:val="04D83CE4"/>
    <w:lvl w:ilvl="0" w:tplc="09766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E54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A9325D"/>
    <w:multiLevelType w:val="hybridMultilevel"/>
    <w:tmpl w:val="6E8A3C18"/>
    <w:lvl w:ilvl="0" w:tplc="B4F8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x-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53EDF"/>
    <w:multiLevelType w:val="hybridMultilevel"/>
    <w:tmpl w:val="6566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16D2"/>
    <w:multiLevelType w:val="hybridMultilevel"/>
    <w:tmpl w:val="33687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62B01"/>
    <w:multiLevelType w:val="hybridMultilevel"/>
    <w:tmpl w:val="949C9D86"/>
    <w:lvl w:ilvl="0" w:tplc="70840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181AE7"/>
    <w:multiLevelType w:val="hybridMultilevel"/>
    <w:tmpl w:val="95D2266C"/>
    <w:lvl w:ilvl="0" w:tplc="097663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B6529"/>
    <w:multiLevelType w:val="singleLevel"/>
    <w:tmpl w:val="5C46633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56D31341"/>
    <w:multiLevelType w:val="hybridMultilevel"/>
    <w:tmpl w:val="B802C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307E3"/>
    <w:multiLevelType w:val="hybridMultilevel"/>
    <w:tmpl w:val="79BCC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C367C51"/>
    <w:multiLevelType w:val="hybridMultilevel"/>
    <w:tmpl w:val="1AD6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A857F5"/>
    <w:multiLevelType w:val="multilevel"/>
    <w:tmpl w:val="34D0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03"/>
    <w:rsid w:val="000022C8"/>
    <w:rsid w:val="000206D5"/>
    <w:rsid w:val="00023928"/>
    <w:rsid w:val="00024637"/>
    <w:rsid w:val="00026741"/>
    <w:rsid w:val="000413BC"/>
    <w:rsid w:val="00041769"/>
    <w:rsid w:val="00043741"/>
    <w:rsid w:val="00044D24"/>
    <w:rsid w:val="00050E43"/>
    <w:rsid w:val="00067752"/>
    <w:rsid w:val="000762AC"/>
    <w:rsid w:val="0008115C"/>
    <w:rsid w:val="00097398"/>
    <w:rsid w:val="000B17A5"/>
    <w:rsid w:val="000C58E3"/>
    <w:rsid w:val="000C7033"/>
    <w:rsid w:val="000D536F"/>
    <w:rsid w:val="000D6DDB"/>
    <w:rsid w:val="000E373C"/>
    <w:rsid w:val="000F11E6"/>
    <w:rsid w:val="001021D4"/>
    <w:rsid w:val="0010395B"/>
    <w:rsid w:val="0011447C"/>
    <w:rsid w:val="0011699C"/>
    <w:rsid w:val="0012172D"/>
    <w:rsid w:val="00127714"/>
    <w:rsid w:val="00133A6E"/>
    <w:rsid w:val="00135D39"/>
    <w:rsid w:val="001367AF"/>
    <w:rsid w:val="00144DD4"/>
    <w:rsid w:val="00145250"/>
    <w:rsid w:val="0014787B"/>
    <w:rsid w:val="00164DDE"/>
    <w:rsid w:val="00171903"/>
    <w:rsid w:val="00182AC3"/>
    <w:rsid w:val="0019501D"/>
    <w:rsid w:val="001A2DFA"/>
    <w:rsid w:val="001A7E73"/>
    <w:rsid w:val="001A7F90"/>
    <w:rsid w:val="001B7939"/>
    <w:rsid w:val="001C2C9B"/>
    <w:rsid w:val="001D680C"/>
    <w:rsid w:val="001E0BCA"/>
    <w:rsid w:val="001E4358"/>
    <w:rsid w:val="001E5405"/>
    <w:rsid w:val="001E6763"/>
    <w:rsid w:val="001E759A"/>
    <w:rsid w:val="001F1D7D"/>
    <w:rsid w:val="00203EFA"/>
    <w:rsid w:val="002106BF"/>
    <w:rsid w:val="002110D4"/>
    <w:rsid w:val="00212D82"/>
    <w:rsid w:val="00247D87"/>
    <w:rsid w:val="00253859"/>
    <w:rsid w:val="00253CA5"/>
    <w:rsid w:val="00257BF7"/>
    <w:rsid w:val="00265FE7"/>
    <w:rsid w:val="0027296B"/>
    <w:rsid w:val="00274EA5"/>
    <w:rsid w:val="00281955"/>
    <w:rsid w:val="00283ED8"/>
    <w:rsid w:val="002947ED"/>
    <w:rsid w:val="00297753"/>
    <w:rsid w:val="002A6713"/>
    <w:rsid w:val="002A77C1"/>
    <w:rsid w:val="002C0892"/>
    <w:rsid w:val="002C53E6"/>
    <w:rsid w:val="002D67A5"/>
    <w:rsid w:val="002E0BA0"/>
    <w:rsid w:val="0030788B"/>
    <w:rsid w:val="00312EBF"/>
    <w:rsid w:val="003137FD"/>
    <w:rsid w:val="003321AA"/>
    <w:rsid w:val="00333526"/>
    <w:rsid w:val="00334C9D"/>
    <w:rsid w:val="00335894"/>
    <w:rsid w:val="0034356D"/>
    <w:rsid w:val="00351048"/>
    <w:rsid w:val="00351F53"/>
    <w:rsid w:val="00357716"/>
    <w:rsid w:val="00363848"/>
    <w:rsid w:val="00365165"/>
    <w:rsid w:val="00371D8D"/>
    <w:rsid w:val="00374FE1"/>
    <w:rsid w:val="00381488"/>
    <w:rsid w:val="003825B5"/>
    <w:rsid w:val="00391C2C"/>
    <w:rsid w:val="003A0E1F"/>
    <w:rsid w:val="003D1E9E"/>
    <w:rsid w:val="003D58F5"/>
    <w:rsid w:val="003E718F"/>
    <w:rsid w:val="003F405C"/>
    <w:rsid w:val="004033E7"/>
    <w:rsid w:val="0040688D"/>
    <w:rsid w:val="00412854"/>
    <w:rsid w:val="00447AF3"/>
    <w:rsid w:val="004754DD"/>
    <w:rsid w:val="0047667C"/>
    <w:rsid w:val="004771BF"/>
    <w:rsid w:val="00481875"/>
    <w:rsid w:val="0048282F"/>
    <w:rsid w:val="004C0644"/>
    <w:rsid w:val="004D0966"/>
    <w:rsid w:val="004E4E23"/>
    <w:rsid w:val="004E5704"/>
    <w:rsid w:val="004F06DA"/>
    <w:rsid w:val="004F1EA1"/>
    <w:rsid w:val="004F2B0F"/>
    <w:rsid w:val="004F365D"/>
    <w:rsid w:val="004F745B"/>
    <w:rsid w:val="005102A9"/>
    <w:rsid w:val="00512E03"/>
    <w:rsid w:val="005205C4"/>
    <w:rsid w:val="00524272"/>
    <w:rsid w:val="00530213"/>
    <w:rsid w:val="00531305"/>
    <w:rsid w:val="00543054"/>
    <w:rsid w:val="00545FAC"/>
    <w:rsid w:val="00562618"/>
    <w:rsid w:val="0058130B"/>
    <w:rsid w:val="005832C2"/>
    <w:rsid w:val="0059696B"/>
    <w:rsid w:val="005973D8"/>
    <w:rsid w:val="005A55A5"/>
    <w:rsid w:val="005A6373"/>
    <w:rsid w:val="005B3A0F"/>
    <w:rsid w:val="005C20C3"/>
    <w:rsid w:val="005C5E49"/>
    <w:rsid w:val="005D51B0"/>
    <w:rsid w:val="005D7550"/>
    <w:rsid w:val="00601FE6"/>
    <w:rsid w:val="00611CB8"/>
    <w:rsid w:val="00614C2B"/>
    <w:rsid w:val="00645774"/>
    <w:rsid w:val="00666BB8"/>
    <w:rsid w:val="006833F4"/>
    <w:rsid w:val="0068414F"/>
    <w:rsid w:val="006859C2"/>
    <w:rsid w:val="006863C3"/>
    <w:rsid w:val="0069733B"/>
    <w:rsid w:val="006975B0"/>
    <w:rsid w:val="006A6A22"/>
    <w:rsid w:val="006B5784"/>
    <w:rsid w:val="006C0F94"/>
    <w:rsid w:val="006E05E3"/>
    <w:rsid w:val="006F150F"/>
    <w:rsid w:val="006F7A5C"/>
    <w:rsid w:val="00711049"/>
    <w:rsid w:val="00714290"/>
    <w:rsid w:val="00720BB2"/>
    <w:rsid w:val="007223A2"/>
    <w:rsid w:val="007273E8"/>
    <w:rsid w:val="00737E2B"/>
    <w:rsid w:val="007409C7"/>
    <w:rsid w:val="00750A28"/>
    <w:rsid w:val="0076492E"/>
    <w:rsid w:val="0076644A"/>
    <w:rsid w:val="00772D94"/>
    <w:rsid w:val="007841A3"/>
    <w:rsid w:val="0078636E"/>
    <w:rsid w:val="00786FF0"/>
    <w:rsid w:val="00793BD6"/>
    <w:rsid w:val="007A0082"/>
    <w:rsid w:val="007A576A"/>
    <w:rsid w:val="007A732B"/>
    <w:rsid w:val="007B7240"/>
    <w:rsid w:val="007C08B8"/>
    <w:rsid w:val="007C1891"/>
    <w:rsid w:val="007C21A7"/>
    <w:rsid w:val="007C2F1B"/>
    <w:rsid w:val="007C3C6F"/>
    <w:rsid w:val="007C46FB"/>
    <w:rsid w:val="007D7C02"/>
    <w:rsid w:val="007E4FDF"/>
    <w:rsid w:val="007E7D52"/>
    <w:rsid w:val="00800015"/>
    <w:rsid w:val="00804306"/>
    <w:rsid w:val="00816396"/>
    <w:rsid w:val="00833F8A"/>
    <w:rsid w:val="00834E27"/>
    <w:rsid w:val="00842FC7"/>
    <w:rsid w:val="008607A1"/>
    <w:rsid w:val="00861752"/>
    <w:rsid w:val="00865A65"/>
    <w:rsid w:val="0087114A"/>
    <w:rsid w:val="00883A81"/>
    <w:rsid w:val="00895C5F"/>
    <w:rsid w:val="00896BEE"/>
    <w:rsid w:val="008978AF"/>
    <w:rsid w:val="008A3AD3"/>
    <w:rsid w:val="008A4130"/>
    <w:rsid w:val="008B3FA4"/>
    <w:rsid w:val="008B6A6B"/>
    <w:rsid w:val="008C1E9A"/>
    <w:rsid w:val="008C2208"/>
    <w:rsid w:val="008C622B"/>
    <w:rsid w:val="008E7F38"/>
    <w:rsid w:val="008F6B0B"/>
    <w:rsid w:val="00922001"/>
    <w:rsid w:val="00926CE3"/>
    <w:rsid w:val="009322C6"/>
    <w:rsid w:val="00940975"/>
    <w:rsid w:val="0095688A"/>
    <w:rsid w:val="00957F37"/>
    <w:rsid w:val="00960832"/>
    <w:rsid w:val="009710B5"/>
    <w:rsid w:val="00974112"/>
    <w:rsid w:val="00975229"/>
    <w:rsid w:val="009752DC"/>
    <w:rsid w:val="00984F27"/>
    <w:rsid w:val="009853B8"/>
    <w:rsid w:val="00985EB2"/>
    <w:rsid w:val="00987C23"/>
    <w:rsid w:val="0099376B"/>
    <w:rsid w:val="00995652"/>
    <w:rsid w:val="009A2A14"/>
    <w:rsid w:val="009A39D8"/>
    <w:rsid w:val="009A40A5"/>
    <w:rsid w:val="009C212A"/>
    <w:rsid w:val="009C394C"/>
    <w:rsid w:val="009C4701"/>
    <w:rsid w:val="009D31FA"/>
    <w:rsid w:val="009D4326"/>
    <w:rsid w:val="009D6ECB"/>
    <w:rsid w:val="009E17F9"/>
    <w:rsid w:val="009E1CBC"/>
    <w:rsid w:val="009E325D"/>
    <w:rsid w:val="009F4FDF"/>
    <w:rsid w:val="00A00720"/>
    <w:rsid w:val="00A2161C"/>
    <w:rsid w:val="00A26897"/>
    <w:rsid w:val="00A30A40"/>
    <w:rsid w:val="00A35713"/>
    <w:rsid w:val="00A46ABA"/>
    <w:rsid w:val="00A51CC4"/>
    <w:rsid w:val="00A6267E"/>
    <w:rsid w:val="00A65FBD"/>
    <w:rsid w:val="00A73EB4"/>
    <w:rsid w:val="00A907C6"/>
    <w:rsid w:val="00A92917"/>
    <w:rsid w:val="00A94A9E"/>
    <w:rsid w:val="00A9693E"/>
    <w:rsid w:val="00AB41E8"/>
    <w:rsid w:val="00AC6AAC"/>
    <w:rsid w:val="00AE2D52"/>
    <w:rsid w:val="00AF5BBC"/>
    <w:rsid w:val="00AF6E46"/>
    <w:rsid w:val="00B058EE"/>
    <w:rsid w:val="00B11636"/>
    <w:rsid w:val="00B14027"/>
    <w:rsid w:val="00B21142"/>
    <w:rsid w:val="00B23A7A"/>
    <w:rsid w:val="00B24524"/>
    <w:rsid w:val="00B267F7"/>
    <w:rsid w:val="00B30CA4"/>
    <w:rsid w:val="00B32367"/>
    <w:rsid w:val="00B5126F"/>
    <w:rsid w:val="00B66031"/>
    <w:rsid w:val="00B66321"/>
    <w:rsid w:val="00B75DB6"/>
    <w:rsid w:val="00B818D9"/>
    <w:rsid w:val="00B8258E"/>
    <w:rsid w:val="00BA016C"/>
    <w:rsid w:val="00BA4A3F"/>
    <w:rsid w:val="00BA5C0F"/>
    <w:rsid w:val="00BB00AE"/>
    <w:rsid w:val="00BB27F7"/>
    <w:rsid w:val="00BC05E1"/>
    <w:rsid w:val="00BC199E"/>
    <w:rsid w:val="00BC470D"/>
    <w:rsid w:val="00BC6E41"/>
    <w:rsid w:val="00BD07E9"/>
    <w:rsid w:val="00BD09E9"/>
    <w:rsid w:val="00BD37CA"/>
    <w:rsid w:val="00BD7244"/>
    <w:rsid w:val="00BF6123"/>
    <w:rsid w:val="00C003E5"/>
    <w:rsid w:val="00C0194F"/>
    <w:rsid w:val="00C03D27"/>
    <w:rsid w:val="00C3053A"/>
    <w:rsid w:val="00C34F16"/>
    <w:rsid w:val="00C4724A"/>
    <w:rsid w:val="00C52FFE"/>
    <w:rsid w:val="00C55CAE"/>
    <w:rsid w:val="00C64A9E"/>
    <w:rsid w:val="00C700EC"/>
    <w:rsid w:val="00C761F3"/>
    <w:rsid w:val="00C81898"/>
    <w:rsid w:val="00C900F4"/>
    <w:rsid w:val="00C93E94"/>
    <w:rsid w:val="00CA2D4B"/>
    <w:rsid w:val="00CA38D9"/>
    <w:rsid w:val="00CB575F"/>
    <w:rsid w:val="00CB78EA"/>
    <w:rsid w:val="00CC0BC9"/>
    <w:rsid w:val="00CC1E3B"/>
    <w:rsid w:val="00CC41B3"/>
    <w:rsid w:val="00CE33FA"/>
    <w:rsid w:val="00CF5733"/>
    <w:rsid w:val="00CF7344"/>
    <w:rsid w:val="00D04854"/>
    <w:rsid w:val="00D074DE"/>
    <w:rsid w:val="00D15BFE"/>
    <w:rsid w:val="00D20A73"/>
    <w:rsid w:val="00D27DDB"/>
    <w:rsid w:val="00D34B97"/>
    <w:rsid w:val="00D35285"/>
    <w:rsid w:val="00D3560B"/>
    <w:rsid w:val="00D358FC"/>
    <w:rsid w:val="00D51E5E"/>
    <w:rsid w:val="00D72470"/>
    <w:rsid w:val="00D8356A"/>
    <w:rsid w:val="00D85810"/>
    <w:rsid w:val="00D85E71"/>
    <w:rsid w:val="00D93725"/>
    <w:rsid w:val="00DA6B88"/>
    <w:rsid w:val="00DB5725"/>
    <w:rsid w:val="00DB75E1"/>
    <w:rsid w:val="00DC0D13"/>
    <w:rsid w:val="00DC1223"/>
    <w:rsid w:val="00DC2A1D"/>
    <w:rsid w:val="00DC2CFA"/>
    <w:rsid w:val="00DE33CE"/>
    <w:rsid w:val="00DE5951"/>
    <w:rsid w:val="00DF6B2A"/>
    <w:rsid w:val="00E052CF"/>
    <w:rsid w:val="00E07633"/>
    <w:rsid w:val="00E21917"/>
    <w:rsid w:val="00E33110"/>
    <w:rsid w:val="00E3653F"/>
    <w:rsid w:val="00E464BB"/>
    <w:rsid w:val="00E50420"/>
    <w:rsid w:val="00E55E02"/>
    <w:rsid w:val="00E64E57"/>
    <w:rsid w:val="00E8137A"/>
    <w:rsid w:val="00E85140"/>
    <w:rsid w:val="00E85CA2"/>
    <w:rsid w:val="00E87B65"/>
    <w:rsid w:val="00E943AB"/>
    <w:rsid w:val="00E9769B"/>
    <w:rsid w:val="00E97C1C"/>
    <w:rsid w:val="00EA68F4"/>
    <w:rsid w:val="00EC72E6"/>
    <w:rsid w:val="00EC7A7C"/>
    <w:rsid w:val="00ED6405"/>
    <w:rsid w:val="00EE3373"/>
    <w:rsid w:val="00EF68B5"/>
    <w:rsid w:val="00F0122B"/>
    <w:rsid w:val="00F15A1D"/>
    <w:rsid w:val="00F16351"/>
    <w:rsid w:val="00F16DB8"/>
    <w:rsid w:val="00F20A80"/>
    <w:rsid w:val="00F33584"/>
    <w:rsid w:val="00F34B4F"/>
    <w:rsid w:val="00F43A73"/>
    <w:rsid w:val="00F53E88"/>
    <w:rsid w:val="00F71931"/>
    <w:rsid w:val="00F7297B"/>
    <w:rsid w:val="00F7796D"/>
    <w:rsid w:val="00F858FA"/>
    <w:rsid w:val="00F86AA4"/>
    <w:rsid w:val="00FA2A2C"/>
    <w:rsid w:val="00FA44C3"/>
    <w:rsid w:val="00FD013C"/>
    <w:rsid w:val="00FD25EB"/>
    <w:rsid w:val="00FE5934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D17BB"/>
  <w15:chartTrackingRefBased/>
  <w15:docId w15:val="{6A4C832F-C44F-4820-8A0B-4806336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851"/>
      <w:jc w:val="both"/>
    </w:pPr>
    <w:rPr>
      <w:sz w:val="24"/>
      <w:lang w:val="x-none" w:eastAsia="x-none"/>
    </w:rPr>
  </w:style>
  <w:style w:type="paragraph" w:styleId="a5">
    <w:name w:val="Balloon Text"/>
    <w:basedOn w:val="a"/>
    <w:semiHidden/>
    <w:rsid w:val="00C34F1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A907C6"/>
    <w:rPr>
      <w:sz w:val="24"/>
    </w:rPr>
  </w:style>
  <w:style w:type="paragraph" w:customStyle="1" w:styleId="ConsNonformat">
    <w:name w:val="ConsNonformat"/>
    <w:rsid w:val="0099376B"/>
    <w:pPr>
      <w:widowControl w:val="0"/>
    </w:pPr>
    <w:rPr>
      <w:rFonts w:ascii="Courier New" w:hAnsi="Courier New"/>
      <w:snapToGrid w:val="0"/>
    </w:rPr>
  </w:style>
  <w:style w:type="paragraph" w:styleId="a6">
    <w:name w:val="List Paragraph"/>
    <w:basedOn w:val="a"/>
    <w:uiPriority w:val="34"/>
    <w:qFormat/>
    <w:rsid w:val="00481875"/>
    <w:pPr>
      <w:ind w:left="708"/>
    </w:pPr>
  </w:style>
  <w:style w:type="paragraph" w:styleId="a7">
    <w:name w:val="No Spacing"/>
    <w:uiPriority w:val="1"/>
    <w:qFormat/>
    <w:rsid w:val="00B14027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3E71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A30A40"/>
    <w:rPr>
      <w:i/>
      <w:iCs/>
    </w:rPr>
  </w:style>
  <w:style w:type="paragraph" w:customStyle="1" w:styleId="headertexttopleveltextcentertext">
    <w:name w:val="headertext topleveltext centertext"/>
    <w:basedOn w:val="a"/>
    <w:link w:val="headertexttopleveltextcenter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headertexttopleveltextcentertext1">
    <w:name w:val="headertext topleveltext centertext1"/>
    <w:link w:val="headertexttopleveltextcentertext"/>
    <w:locked/>
    <w:rsid w:val="00CA38D9"/>
    <w:rPr>
      <w:color w:val="000000"/>
      <w:sz w:val="24"/>
    </w:rPr>
  </w:style>
  <w:style w:type="paragraph" w:customStyle="1" w:styleId="formattexttopleveltext">
    <w:name w:val="formattext topleveltext"/>
    <w:basedOn w:val="a"/>
    <w:link w:val="formattexttoplevel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formattexttopleveltext1">
    <w:name w:val="formattext topleveltext1"/>
    <w:link w:val="formattexttopleveltext"/>
    <w:locked/>
    <w:rsid w:val="00CA38D9"/>
    <w:rPr>
      <w:color w:val="000000"/>
      <w:sz w:val="24"/>
    </w:rPr>
  </w:style>
  <w:style w:type="character" w:styleId="aa">
    <w:name w:val="Hyperlink"/>
    <w:rsid w:val="00D85810"/>
    <w:rPr>
      <w:color w:val="0000FF"/>
      <w:u w:val="single"/>
    </w:rPr>
  </w:style>
  <w:style w:type="paragraph" w:styleId="ab">
    <w:name w:val="Body Text"/>
    <w:basedOn w:val="a"/>
    <w:link w:val="ac"/>
    <w:rsid w:val="00D85810"/>
    <w:pPr>
      <w:spacing w:after="120"/>
    </w:pPr>
  </w:style>
  <w:style w:type="character" w:customStyle="1" w:styleId="ac">
    <w:name w:val="Основной текст Знак"/>
    <w:basedOn w:val="a0"/>
    <w:link w:val="ab"/>
    <w:rsid w:val="00D85810"/>
  </w:style>
  <w:style w:type="character" w:customStyle="1" w:styleId="-">
    <w:name w:val="Интернет-ссылка"/>
    <w:rsid w:val="00D85810"/>
    <w:rPr>
      <w:color w:val="000080"/>
      <w:u w:val="single"/>
    </w:rPr>
  </w:style>
  <w:style w:type="paragraph" w:styleId="ad">
    <w:name w:val="Normal (Web)"/>
    <w:basedOn w:val="a"/>
    <w:rsid w:val="00C0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222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onland.ru/documents/22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documents/222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5A9D-F4F0-4B95-9F14-B74B3C51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2784</Words>
  <Characters>21054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Мясниковская администрация</Company>
  <LinksUpToDate>false</LinksUpToDate>
  <CharactersWithSpaces>23791</CharactersWithSpaces>
  <SharedDoc>false</SharedDoc>
  <HLinks>
    <vt:vector size="12" baseType="variant"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>pril2</vt:lpwstr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Имущественный отдел</dc:creator>
  <cp:keywords/>
  <cp:lastModifiedBy>user</cp:lastModifiedBy>
  <cp:revision>2</cp:revision>
  <cp:lastPrinted>2026-05-07T11:51:00Z</cp:lastPrinted>
  <dcterms:created xsi:type="dcterms:W3CDTF">2026-05-07T11:53:00Z</dcterms:created>
  <dcterms:modified xsi:type="dcterms:W3CDTF">2026-05-07T11:53:00Z</dcterms:modified>
</cp:coreProperties>
</file>